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694B0775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8038AA">
        <w:rPr>
          <w:sz w:val="28"/>
          <w:szCs w:val="28"/>
        </w:rPr>
        <w:t>13.11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274726">
        <w:rPr>
          <w:sz w:val="28"/>
          <w:szCs w:val="28"/>
        </w:rPr>
        <w:t>5</w:t>
      </w:r>
      <w:r w:rsidR="00F62EE8">
        <w:rPr>
          <w:sz w:val="28"/>
          <w:szCs w:val="28"/>
        </w:rPr>
        <w:t>3</w:t>
      </w:r>
    </w:p>
    <w:p w14:paraId="4E7ECB90" w14:textId="77777777" w:rsidR="0078034A" w:rsidRPr="00F62EE8" w:rsidRDefault="0078034A" w:rsidP="00F62EE8">
      <w:pPr>
        <w:jc w:val="both"/>
        <w:rPr>
          <w:sz w:val="26"/>
          <w:szCs w:val="26"/>
        </w:rPr>
      </w:pPr>
    </w:p>
    <w:p w14:paraId="0B7D5B66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62EE8">
        <w:rPr>
          <w:b/>
          <w:bCs/>
          <w:sz w:val="26"/>
          <w:szCs w:val="26"/>
        </w:rPr>
        <w:t xml:space="preserve">Об утверждении Положения о </w:t>
      </w:r>
      <w:proofErr w:type="gramStart"/>
      <w:r w:rsidRPr="00F62EE8">
        <w:rPr>
          <w:b/>
          <w:bCs/>
          <w:sz w:val="26"/>
          <w:szCs w:val="26"/>
        </w:rPr>
        <w:t>квалификационных</w:t>
      </w:r>
      <w:proofErr w:type="gramEnd"/>
      <w:r w:rsidRPr="00F62EE8">
        <w:rPr>
          <w:b/>
          <w:bCs/>
          <w:sz w:val="26"/>
          <w:szCs w:val="26"/>
        </w:rPr>
        <w:t xml:space="preserve"> </w:t>
      </w:r>
    </w:p>
    <w:p w14:paraId="63281DF6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proofErr w:type="gramStart"/>
      <w:r w:rsidRPr="00F62EE8">
        <w:rPr>
          <w:b/>
          <w:bCs/>
          <w:sz w:val="26"/>
          <w:szCs w:val="26"/>
        </w:rPr>
        <w:t>требованиях</w:t>
      </w:r>
      <w:proofErr w:type="gramEnd"/>
      <w:r w:rsidRPr="00F62EE8">
        <w:rPr>
          <w:b/>
          <w:bCs/>
          <w:sz w:val="26"/>
          <w:szCs w:val="26"/>
        </w:rPr>
        <w:t xml:space="preserve">, условиях оплаты труда и социальных </w:t>
      </w:r>
    </w:p>
    <w:p w14:paraId="15125244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proofErr w:type="gramStart"/>
      <w:r w:rsidRPr="00F62EE8">
        <w:rPr>
          <w:b/>
          <w:bCs/>
          <w:sz w:val="26"/>
          <w:szCs w:val="26"/>
        </w:rPr>
        <w:t>гарантиях</w:t>
      </w:r>
      <w:proofErr w:type="gramEnd"/>
      <w:r w:rsidRPr="00F62EE8">
        <w:rPr>
          <w:b/>
          <w:bCs/>
          <w:sz w:val="26"/>
          <w:szCs w:val="26"/>
        </w:rPr>
        <w:t xml:space="preserve"> работников органов местного </w:t>
      </w:r>
    </w:p>
    <w:p w14:paraId="7AEAC3C1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62EE8">
        <w:rPr>
          <w:b/>
          <w:bCs/>
          <w:sz w:val="26"/>
          <w:szCs w:val="26"/>
        </w:rPr>
        <w:t xml:space="preserve">самоуправления муниципального образования </w:t>
      </w:r>
    </w:p>
    <w:p w14:paraId="1B64C724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62EE8">
        <w:rPr>
          <w:b/>
          <w:bCs/>
          <w:sz w:val="26"/>
          <w:szCs w:val="26"/>
        </w:rPr>
        <w:t>Вышневолоцкий городской округ Тверской области,</w:t>
      </w:r>
    </w:p>
    <w:p w14:paraId="043865A8" w14:textId="1CE24E07" w:rsidR="00F62EE8" w:rsidRPr="00F62EE8" w:rsidRDefault="00F62EE8" w:rsidP="00F62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proofErr w:type="gramStart"/>
      <w:r w:rsidRPr="00F62EE8">
        <w:rPr>
          <w:b/>
          <w:bCs/>
          <w:sz w:val="26"/>
          <w:szCs w:val="26"/>
        </w:rPr>
        <w:t>замещающих</w:t>
      </w:r>
      <w:proofErr w:type="gramEnd"/>
      <w:r w:rsidRPr="00F62EE8">
        <w:rPr>
          <w:b/>
          <w:bCs/>
          <w:sz w:val="26"/>
          <w:szCs w:val="26"/>
        </w:rPr>
        <w:t xml:space="preserve"> должности, не являющиеся должностями </w:t>
      </w:r>
    </w:p>
    <w:p w14:paraId="02A08CA4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62EE8">
        <w:rPr>
          <w:b/>
          <w:bCs/>
          <w:sz w:val="26"/>
          <w:szCs w:val="26"/>
        </w:rPr>
        <w:t xml:space="preserve">муниципальной службы муниципального образования </w:t>
      </w:r>
    </w:p>
    <w:p w14:paraId="6440224D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62EE8">
        <w:rPr>
          <w:b/>
          <w:bCs/>
          <w:sz w:val="26"/>
          <w:szCs w:val="26"/>
        </w:rPr>
        <w:t xml:space="preserve">Вышневолоцкий городской округ Тверской области </w:t>
      </w:r>
    </w:p>
    <w:p w14:paraId="0B70E30F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C35CF7" w14:textId="7E9BFF0E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F62EE8">
        <w:rPr>
          <w:sz w:val="26"/>
          <w:szCs w:val="26"/>
        </w:rPr>
        <w:t xml:space="preserve">В соответствии с Трудовым </w:t>
      </w:r>
      <w:hyperlink r:id="rId10" w:history="1">
        <w:r w:rsidRPr="00F62EE8">
          <w:rPr>
            <w:sz w:val="26"/>
            <w:szCs w:val="26"/>
          </w:rPr>
          <w:t>кодексом</w:t>
        </w:r>
      </w:hyperlink>
      <w:r w:rsidRPr="00F62EE8">
        <w:rPr>
          <w:sz w:val="26"/>
          <w:szCs w:val="26"/>
        </w:rPr>
        <w:t xml:space="preserve"> Российской Федерации, </w:t>
      </w:r>
      <w:hyperlink r:id="rId11" w:history="1">
        <w:r w:rsidRPr="00F62EE8">
          <w:rPr>
            <w:sz w:val="26"/>
            <w:szCs w:val="26"/>
          </w:rPr>
          <w:t>Постановлением</w:t>
        </w:r>
      </w:hyperlink>
      <w:r w:rsidRPr="00F62EE8">
        <w:rPr>
          <w:sz w:val="26"/>
          <w:szCs w:val="26"/>
        </w:rPr>
        <w:t xml:space="preserve"> Губернатора Тверской области от 6.10.2011 № 47-пг «О квалификационных требованиях, условиях оплаты труда и социальных гарантиях работников органов государственной власти Тверской области и государственных органов Тверской области, замещающих должности, не являющиеся должностями государственной гражданской службы Тверской области», Дума Вышневолоцкого городского округа </w:t>
      </w:r>
      <w:r w:rsidRPr="00F62EE8">
        <w:rPr>
          <w:b/>
          <w:bCs/>
          <w:sz w:val="26"/>
          <w:szCs w:val="26"/>
        </w:rPr>
        <w:t>решила:</w:t>
      </w:r>
    </w:p>
    <w:p w14:paraId="4194B8FE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5D23124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1. Утвердить </w:t>
      </w:r>
      <w:hyperlink w:anchor="Par30" w:history="1">
        <w:r w:rsidRPr="00F62EE8">
          <w:rPr>
            <w:sz w:val="26"/>
            <w:szCs w:val="26"/>
          </w:rPr>
          <w:t>Положение</w:t>
        </w:r>
      </w:hyperlink>
      <w:r w:rsidRPr="00F62EE8">
        <w:rPr>
          <w:sz w:val="26"/>
          <w:szCs w:val="26"/>
        </w:rPr>
        <w:t xml:space="preserve"> о квалификационных требованиях, условиях оплаты труда и социальных гарантиях работников органов местного самоуправления муниципального образования Вышневолоцкий городской округ Тверской области, замещающих должности, не являющиеся должностями муниципальной службы муниципального образования Вышневолоцкий городской округ Тверской области (прилагается).</w:t>
      </w:r>
    </w:p>
    <w:p w14:paraId="7BB421DE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2. Настоящее решение вступает в силу с 01.01.2020 и применяется к правоотношениям, возникающим при составлении и исполнении бюджета муниципального образования Вышневолоцкий городской округ Тверской области начиная с бюджета муниципального образования Вышневолоцкий городской округ Тверской области на 2020 год и плановый период.</w:t>
      </w:r>
    </w:p>
    <w:p w14:paraId="48844226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3. Настоящее решение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14:paraId="14EA996D" w14:textId="6ABD9FF7" w:rsidR="00F62EE8" w:rsidRDefault="00F62EE8" w:rsidP="00F62E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AEBA6C" w14:textId="53C05AB3" w:rsidR="00F62EE8" w:rsidRPr="00F62EE8" w:rsidRDefault="00F62EE8" w:rsidP="00F62EE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                                                                                          Н.П. Рощина</w:t>
      </w:r>
    </w:p>
    <w:p w14:paraId="070CBA7A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5A7F90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Председатель Думы </w:t>
      </w:r>
    </w:p>
    <w:p w14:paraId="40DC755A" w14:textId="3DB88470" w:rsidR="00F62EE8" w:rsidRPr="00F62EE8" w:rsidRDefault="00F62EE8" w:rsidP="00F62E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Вышневолоцкого городского округа                </w:t>
      </w:r>
      <w:r>
        <w:rPr>
          <w:sz w:val="26"/>
          <w:szCs w:val="26"/>
        </w:rPr>
        <w:t xml:space="preserve">           </w:t>
      </w:r>
      <w:r w:rsidRPr="00F62EE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</w:t>
      </w:r>
      <w:r w:rsidRPr="00F62EE8">
        <w:rPr>
          <w:sz w:val="26"/>
          <w:szCs w:val="26"/>
        </w:rPr>
        <w:t xml:space="preserve">    Н.Н.</w:t>
      </w:r>
      <w:r>
        <w:rPr>
          <w:sz w:val="26"/>
          <w:szCs w:val="26"/>
        </w:rPr>
        <w:t xml:space="preserve"> </w:t>
      </w:r>
      <w:r w:rsidRPr="00F62EE8">
        <w:rPr>
          <w:sz w:val="26"/>
          <w:szCs w:val="26"/>
        </w:rPr>
        <w:t>Адров</w:t>
      </w:r>
    </w:p>
    <w:tbl>
      <w:tblPr>
        <w:tblStyle w:val="a9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F62EE8" w:rsidRPr="00F62EE8" w14:paraId="3BA39A02" w14:textId="77777777" w:rsidTr="00F62EE8">
        <w:tc>
          <w:tcPr>
            <w:tcW w:w="2689" w:type="dxa"/>
          </w:tcPr>
          <w:p w14:paraId="0C9908C0" w14:textId="77777777" w:rsidR="00F62EE8" w:rsidRPr="00F62EE8" w:rsidRDefault="00F62EE8" w:rsidP="00F62EE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lastRenderedPageBreak/>
              <w:t>Приложение</w:t>
            </w:r>
          </w:p>
          <w:p w14:paraId="3AE7D0C9" w14:textId="77777777" w:rsidR="00F62EE8" w:rsidRPr="00F62EE8" w:rsidRDefault="00F62EE8" w:rsidP="00F62EE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к решению Думы Вышневолоцкого городского округа Тверской области</w:t>
            </w:r>
          </w:p>
          <w:p w14:paraId="6B807F61" w14:textId="3AB649C2" w:rsidR="00F62EE8" w:rsidRPr="00F62EE8" w:rsidRDefault="00F62EE8" w:rsidP="00F62EE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от 13.11.2019 № 53</w:t>
            </w:r>
          </w:p>
        </w:tc>
      </w:tr>
    </w:tbl>
    <w:p w14:paraId="6FC140E9" w14:textId="77777777" w:rsidR="00F62EE8" w:rsidRPr="000C4CB2" w:rsidRDefault="00F62EE8" w:rsidP="00F62EE8">
      <w:pPr>
        <w:autoSpaceDE w:val="0"/>
        <w:autoSpaceDN w:val="0"/>
        <w:adjustRightInd w:val="0"/>
        <w:jc w:val="both"/>
        <w:rPr>
          <w:sz w:val="14"/>
          <w:szCs w:val="26"/>
        </w:rPr>
      </w:pPr>
    </w:p>
    <w:p w14:paraId="3428EEF5" w14:textId="39F836A1" w:rsidR="00F62EE8" w:rsidRPr="00F62EE8" w:rsidRDefault="00527459" w:rsidP="00F62E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hyperlink w:anchor="Par30" w:history="1">
        <w:r w:rsidR="00F62EE8" w:rsidRPr="00F62EE8">
          <w:rPr>
            <w:b/>
            <w:bCs/>
            <w:sz w:val="26"/>
            <w:szCs w:val="26"/>
          </w:rPr>
          <w:t>Положение</w:t>
        </w:r>
      </w:hyperlink>
      <w:r w:rsidR="00F62EE8" w:rsidRPr="00F62EE8">
        <w:rPr>
          <w:b/>
          <w:bCs/>
          <w:sz w:val="26"/>
          <w:szCs w:val="26"/>
        </w:rPr>
        <w:t xml:space="preserve"> о квалификационных требованиях,</w:t>
      </w:r>
    </w:p>
    <w:p w14:paraId="21640858" w14:textId="0254A2AC" w:rsidR="00F62EE8" w:rsidRPr="00F62EE8" w:rsidRDefault="00F62EE8" w:rsidP="00F62E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F62EE8">
        <w:rPr>
          <w:b/>
          <w:bCs/>
          <w:sz w:val="26"/>
          <w:szCs w:val="26"/>
        </w:rPr>
        <w:t>условиях</w:t>
      </w:r>
      <w:proofErr w:type="gramEnd"/>
      <w:r w:rsidRPr="00F62EE8">
        <w:rPr>
          <w:b/>
          <w:bCs/>
          <w:sz w:val="26"/>
          <w:szCs w:val="26"/>
        </w:rPr>
        <w:t xml:space="preserve"> оплаты труда и социальных гарантиях работников</w:t>
      </w:r>
    </w:p>
    <w:p w14:paraId="15A0DB8F" w14:textId="03F14E58" w:rsidR="00F62EE8" w:rsidRPr="00F62EE8" w:rsidRDefault="00F62EE8" w:rsidP="00F62E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62EE8">
        <w:rPr>
          <w:b/>
          <w:bCs/>
          <w:sz w:val="26"/>
          <w:szCs w:val="26"/>
        </w:rPr>
        <w:t>органов местного самоуправления муниципального образования Вышневолоцкий городской округ Тверской области,</w:t>
      </w:r>
    </w:p>
    <w:p w14:paraId="5713AA48" w14:textId="5B573FBD" w:rsidR="00F62EE8" w:rsidRPr="00F62EE8" w:rsidRDefault="00F62EE8" w:rsidP="00F62E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F62EE8">
        <w:rPr>
          <w:b/>
          <w:bCs/>
          <w:sz w:val="26"/>
          <w:szCs w:val="26"/>
        </w:rPr>
        <w:t>замещающих</w:t>
      </w:r>
      <w:proofErr w:type="gramEnd"/>
      <w:r w:rsidRPr="00F62EE8">
        <w:rPr>
          <w:b/>
          <w:bCs/>
          <w:sz w:val="26"/>
          <w:szCs w:val="26"/>
        </w:rPr>
        <w:t xml:space="preserve"> должности, не являющиеся должностями</w:t>
      </w:r>
    </w:p>
    <w:p w14:paraId="287861E0" w14:textId="3D352837" w:rsidR="00F62EE8" w:rsidRPr="00F62EE8" w:rsidRDefault="00F62EE8" w:rsidP="00F62E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62EE8">
        <w:rPr>
          <w:b/>
          <w:bCs/>
          <w:sz w:val="26"/>
          <w:szCs w:val="26"/>
        </w:rPr>
        <w:t>муниципальной службы муниципального образования</w:t>
      </w:r>
    </w:p>
    <w:p w14:paraId="2D4FA06C" w14:textId="77777777" w:rsidR="00F62EE8" w:rsidRPr="00F62EE8" w:rsidRDefault="00F62EE8" w:rsidP="00F62E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62EE8">
        <w:rPr>
          <w:b/>
          <w:bCs/>
          <w:sz w:val="26"/>
          <w:szCs w:val="26"/>
        </w:rPr>
        <w:t>Вышневолоцкий городской округ Тверской области</w:t>
      </w:r>
    </w:p>
    <w:p w14:paraId="7FFE366D" w14:textId="77777777" w:rsidR="00F62EE8" w:rsidRPr="000C4CB2" w:rsidRDefault="00F62EE8" w:rsidP="00F62EE8">
      <w:pPr>
        <w:autoSpaceDE w:val="0"/>
        <w:autoSpaceDN w:val="0"/>
        <w:adjustRightInd w:val="0"/>
        <w:jc w:val="both"/>
        <w:rPr>
          <w:sz w:val="14"/>
          <w:szCs w:val="26"/>
        </w:rPr>
      </w:pPr>
    </w:p>
    <w:p w14:paraId="567AE796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1. </w:t>
      </w:r>
      <w:proofErr w:type="gramStart"/>
      <w:r w:rsidRPr="00F62EE8">
        <w:rPr>
          <w:sz w:val="26"/>
          <w:szCs w:val="26"/>
        </w:rPr>
        <w:t>Работниками органов местного самоуправления муниципального образования Вышневолоцкий городской округ Тверской области, замещающими должности, не являющиеся должностями муниципальной службы муниципального образования Вышневолоцкий городской округ Тверской области (далее - работники), являются граждане, замещающие должности, не относящиеся к должностям муниципальной службы в органах местного самоуправления муниципального образования Вышневолоцкий городской округ Тверской области и их самостоятельных структурных подразделениях.</w:t>
      </w:r>
      <w:proofErr w:type="gramEnd"/>
    </w:p>
    <w:p w14:paraId="4413463A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2. </w:t>
      </w:r>
      <w:proofErr w:type="gramStart"/>
      <w:r w:rsidRPr="00F62EE8">
        <w:rPr>
          <w:sz w:val="26"/>
          <w:szCs w:val="26"/>
        </w:rPr>
        <w:t xml:space="preserve">Количество и наименование должностей, не являющихся должностями муниципальной службы муниципального образования Вышневолоцкий городской округ Тверской области, определяются руководителями органов местного самоуправления муниципального образования Вышневолоцкий городской округ Тверской области (самостоятельных структурных подразделений) в соответствии с </w:t>
      </w:r>
      <w:hyperlink w:anchor="Par92" w:history="1">
        <w:r w:rsidRPr="00F62EE8">
          <w:rPr>
            <w:sz w:val="26"/>
            <w:szCs w:val="26"/>
          </w:rPr>
          <w:t>приложением</w:t>
        </w:r>
      </w:hyperlink>
      <w:r w:rsidRPr="00F62EE8">
        <w:rPr>
          <w:sz w:val="26"/>
          <w:szCs w:val="26"/>
        </w:rPr>
        <w:t xml:space="preserve"> к настоящему Положению, установленной предельной численностью и годовым фондом оплаты труда работников соответствующего органа местного самоуправления (самостоятельного структурного подразделения).</w:t>
      </w:r>
      <w:proofErr w:type="gramEnd"/>
    </w:p>
    <w:p w14:paraId="3279E5A7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3. К работникам, исходя из особенностей их должностных обязанностей, предъявляются квалификационные требования по должностям, указанным в </w:t>
      </w:r>
      <w:hyperlink w:anchor="Par92" w:history="1">
        <w:r w:rsidRPr="00F62EE8">
          <w:rPr>
            <w:sz w:val="26"/>
            <w:szCs w:val="26"/>
          </w:rPr>
          <w:t>приложении</w:t>
        </w:r>
      </w:hyperlink>
      <w:r w:rsidRPr="00F62EE8">
        <w:rPr>
          <w:sz w:val="26"/>
          <w:szCs w:val="26"/>
        </w:rPr>
        <w:t xml:space="preserve"> к настоящему Положению. </w:t>
      </w:r>
      <w:proofErr w:type="gramStart"/>
      <w:r w:rsidRPr="00F62EE8">
        <w:rPr>
          <w:sz w:val="26"/>
          <w:szCs w:val="26"/>
        </w:rPr>
        <w:t xml:space="preserve">Основное квалификационное требование - среднее профессиональное образование), для должностей, указанных в </w:t>
      </w:r>
      <w:hyperlink w:anchor="Par104" w:history="1">
        <w:r w:rsidRPr="00F62EE8">
          <w:rPr>
            <w:sz w:val="26"/>
            <w:szCs w:val="26"/>
          </w:rPr>
          <w:t>пунктах 1</w:t>
        </w:r>
      </w:hyperlink>
      <w:r w:rsidRPr="00F62EE8">
        <w:rPr>
          <w:sz w:val="26"/>
          <w:szCs w:val="26"/>
        </w:rPr>
        <w:t xml:space="preserve"> - </w:t>
      </w:r>
      <w:hyperlink w:anchor="Par110" w:history="1">
        <w:r w:rsidRPr="00F62EE8">
          <w:rPr>
            <w:sz w:val="26"/>
            <w:szCs w:val="26"/>
          </w:rPr>
          <w:t>3</w:t>
        </w:r>
      </w:hyperlink>
      <w:r w:rsidRPr="00F62EE8">
        <w:rPr>
          <w:sz w:val="26"/>
          <w:szCs w:val="26"/>
        </w:rPr>
        <w:t xml:space="preserve"> приложения к настоящему Положению, - наличие высшего профессионального образования.</w:t>
      </w:r>
      <w:proofErr w:type="gramEnd"/>
    </w:p>
    <w:p w14:paraId="096C158F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Руководителями органов местного самоуправления муниципального образования Вышневолоцкий городской округ Тверской области (руководителями самостоятельных структурных подразделений) могут устанавливаться в дополнение к указанным квалификационным требованиям и другие квалификационные требования к профессиональному образованию, стажу и опыту работы по замещаемой должности.</w:t>
      </w:r>
    </w:p>
    <w:p w14:paraId="1283B2EB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Конкретные обязанности, права, ответственность работников и предъявляемые к ним требования должны содержаться в их должностных инструкциях (должностных обязанностях), утверждаемых соответствующими руководителями.</w:t>
      </w:r>
    </w:p>
    <w:p w14:paraId="61739C0A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4. </w:t>
      </w:r>
      <w:proofErr w:type="gramStart"/>
      <w:r w:rsidRPr="00F62EE8">
        <w:rPr>
          <w:sz w:val="26"/>
          <w:szCs w:val="26"/>
        </w:rPr>
        <w:t xml:space="preserve">Соответствие уровня профессиональной подготовки работников квалификационным требованиям и занимаемой должности в целом определяется </w:t>
      </w:r>
      <w:r w:rsidRPr="00F62EE8">
        <w:rPr>
          <w:color w:val="000000" w:themeColor="text1"/>
          <w:sz w:val="26"/>
          <w:szCs w:val="26"/>
        </w:rPr>
        <w:lastRenderedPageBreak/>
        <w:t>руководителем органа местного самоуправления муниципального образования Вышневолоцкий городской округ Тверской области (руководителем самостоятельного структурного подразделения) на основании собеседования и представленных документов об образовании и стаже работы, либо</w:t>
      </w:r>
      <w:r w:rsidRPr="00F62EE8">
        <w:rPr>
          <w:sz w:val="26"/>
          <w:szCs w:val="26"/>
        </w:rPr>
        <w:t xml:space="preserve"> посредством аттестации работников, организуемой согласно соответствующим положениям о порядке проведения аттестации работников.</w:t>
      </w:r>
      <w:proofErr w:type="gramEnd"/>
    </w:p>
    <w:p w14:paraId="2B360E17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5. Оплата труда работников состоит из должностного оклада, надбавок и доплат к должностному окладу, премий по результатам труда, ежемесячного денежного поощрения, других выплат, предусмотренных нормативными правовыми актами Российской Федерации, Тверской области, муниципальными правовыми актами Вышневолоцкого городского округа Тверской области.</w:t>
      </w:r>
    </w:p>
    <w:p w14:paraId="53C755C1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Должностные оклады работников устанавливаются в </w:t>
      </w:r>
      <w:hyperlink w:anchor="Par92" w:history="1">
        <w:r w:rsidRPr="00F62EE8">
          <w:rPr>
            <w:sz w:val="26"/>
            <w:szCs w:val="26"/>
          </w:rPr>
          <w:t>размерах</w:t>
        </w:r>
      </w:hyperlink>
      <w:r w:rsidRPr="00F62EE8">
        <w:rPr>
          <w:sz w:val="26"/>
          <w:szCs w:val="26"/>
        </w:rPr>
        <w:t xml:space="preserve"> согласно приложению к настоящему Положению.</w:t>
      </w:r>
    </w:p>
    <w:p w14:paraId="2131BF4E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Увеличение (индексация) должностных окладов работников производится с учетом уровня инфляции (потребительских цен) в сроки, предусмотренные для муниципальных служащих муниципального образования Вышневолоцкий городской округ Тверской области. </w:t>
      </w:r>
    </w:p>
    <w:p w14:paraId="0C84E649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При увеличении (индексации) должностных окладов работников в соответствии с замещаемыми должностями размеры должностных окладов, надбавок и доплат к должностному окладу, премий по результатам труда, ежемесячного денежного поощрения, других выплат подлежат округлению до целого рубля в сторону увеличения.</w:t>
      </w:r>
    </w:p>
    <w:p w14:paraId="618334EA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Надбавки к должностным окладам работников устанавливаются за сложность и напряженность труда, выслугу лет, работу со сведениями, составляющими государственную тайну.</w:t>
      </w:r>
    </w:p>
    <w:p w14:paraId="0191F045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Ежемесячная надбавка к должностному окладу за сложность и напряженность труда устанавливается в размере до 100 процентов от должностного оклада.</w:t>
      </w:r>
    </w:p>
    <w:p w14:paraId="56BB32D3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Ежемесячная надбавка к должностному окладу за выслугу лет устанавливается в зависимости от стажа работы, дающего право на получение надбавки, в следующих размерах:</w:t>
      </w:r>
    </w:p>
    <w:p w14:paraId="6699A57D" w14:textId="77777777" w:rsidR="00F62EE8" w:rsidRPr="00F62EE8" w:rsidRDefault="00F62EE8" w:rsidP="00F62E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4253"/>
      </w:tblGrid>
      <w:tr w:rsidR="00F62EE8" w:rsidRPr="00F62EE8" w14:paraId="1FFBA972" w14:textId="77777777" w:rsidTr="00D77EAC">
        <w:tc>
          <w:tcPr>
            <w:tcW w:w="2518" w:type="dxa"/>
            <w:vAlign w:val="center"/>
          </w:tcPr>
          <w:p w14:paraId="2F6E93BD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62EE8">
              <w:rPr>
                <w:b/>
                <w:sz w:val="26"/>
                <w:szCs w:val="26"/>
              </w:rPr>
              <w:t>Стаж работы</w:t>
            </w:r>
          </w:p>
        </w:tc>
        <w:tc>
          <w:tcPr>
            <w:tcW w:w="4253" w:type="dxa"/>
            <w:vAlign w:val="center"/>
          </w:tcPr>
          <w:p w14:paraId="40267FA5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62EE8">
              <w:rPr>
                <w:b/>
                <w:sz w:val="26"/>
                <w:szCs w:val="26"/>
              </w:rPr>
              <w:t>Размер надбавки (в процентах)</w:t>
            </w:r>
          </w:p>
        </w:tc>
      </w:tr>
      <w:tr w:rsidR="00F62EE8" w:rsidRPr="00F62EE8" w14:paraId="58AC496A" w14:textId="77777777" w:rsidTr="00D77EAC">
        <w:trPr>
          <w:trHeight w:val="300"/>
        </w:trPr>
        <w:tc>
          <w:tcPr>
            <w:tcW w:w="2518" w:type="dxa"/>
            <w:vAlign w:val="center"/>
          </w:tcPr>
          <w:p w14:paraId="14A03F5A" w14:textId="731A79ED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bCs/>
                <w:sz w:val="26"/>
                <w:szCs w:val="26"/>
              </w:rPr>
              <w:t>от 3 до 8 лет</w:t>
            </w:r>
          </w:p>
        </w:tc>
        <w:tc>
          <w:tcPr>
            <w:tcW w:w="4253" w:type="dxa"/>
            <w:vAlign w:val="center"/>
          </w:tcPr>
          <w:p w14:paraId="62AB175E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10</w:t>
            </w:r>
          </w:p>
        </w:tc>
      </w:tr>
      <w:tr w:rsidR="00F62EE8" w:rsidRPr="00F62EE8" w14:paraId="1164C649" w14:textId="77777777" w:rsidTr="00D77EAC">
        <w:tc>
          <w:tcPr>
            <w:tcW w:w="2518" w:type="dxa"/>
            <w:vAlign w:val="center"/>
          </w:tcPr>
          <w:p w14:paraId="6489404C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bCs/>
                <w:sz w:val="26"/>
                <w:szCs w:val="26"/>
              </w:rPr>
              <w:t>от 8 до 13 лет</w:t>
            </w:r>
          </w:p>
        </w:tc>
        <w:tc>
          <w:tcPr>
            <w:tcW w:w="4253" w:type="dxa"/>
            <w:vAlign w:val="center"/>
          </w:tcPr>
          <w:p w14:paraId="007486D2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15</w:t>
            </w:r>
          </w:p>
        </w:tc>
      </w:tr>
      <w:tr w:rsidR="00F62EE8" w:rsidRPr="00F62EE8" w14:paraId="4C0A63E5" w14:textId="77777777" w:rsidTr="00D77EAC">
        <w:tc>
          <w:tcPr>
            <w:tcW w:w="2518" w:type="dxa"/>
            <w:vAlign w:val="center"/>
          </w:tcPr>
          <w:p w14:paraId="6217A780" w14:textId="51992AB6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bCs/>
                <w:sz w:val="26"/>
                <w:szCs w:val="26"/>
              </w:rPr>
              <w:t>от 13 до 18 лет</w:t>
            </w:r>
          </w:p>
        </w:tc>
        <w:tc>
          <w:tcPr>
            <w:tcW w:w="4253" w:type="dxa"/>
            <w:vAlign w:val="center"/>
          </w:tcPr>
          <w:p w14:paraId="4081BBB2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20</w:t>
            </w:r>
          </w:p>
        </w:tc>
      </w:tr>
      <w:tr w:rsidR="00F62EE8" w:rsidRPr="00F62EE8" w14:paraId="5C73AF78" w14:textId="77777777" w:rsidTr="00D77EAC">
        <w:tc>
          <w:tcPr>
            <w:tcW w:w="2518" w:type="dxa"/>
            <w:vAlign w:val="center"/>
          </w:tcPr>
          <w:p w14:paraId="45A725ED" w14:textId="2AD135A9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bCs/>
                <w:sz w:val="26"/>
                <w:szCs w:val="26"/>
              </w:rPr>
              <w:t>от 18 до 23 лет</w:t>
            </w:r>
          </w:p>
        </w:tc>
        <w:tc>
          <w:tcPr>
            <w:tcW w:w="4253" w:type="dxa"/>
            <w:vAlign w:val="center"/>
          </w:tcPr>
          <w:p w14:paraId="3866D7DB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25</w:t>
            </w:r>
          </w:p>
        </w:tc>
      </w:tr>
      <w:tr w:rsidR="00F62EE8" w:rsidRPr="00F62EE8" w14:paraId="7449ED8B" w14:textId="77777777" w:rsidTr="00D77EAC">
        <w:tc>
          <w:tcPr>
            <w:tcW w:w="2518" w:type="dxa"/>
            <w:vAlign w:val="center"/>
          </w:tcPr>
          <w:p w14:paraId="5D1F704C" w14:textId="310D9DCB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bCs/>
                <w:sz w:val="26"/>
                <w:szCs w:val="26"/>
              </w:rPr>
              <w:t>от 23 лет</w:t>
            </w:r>
          </w:p>
        </w:tc>
        <w:tc>
          <w:tcPr>
            <w:tcW w:w="4253" w:type="dxa"/>
            <w:vAlign w:val="center"/>
          </w:tcPr>
          <w:p w14:paraId="1A240E6B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30</w:t>
            </w:r>
          </w:p>
        </w:tc>
      </w:tr>
    </w:tbl>
    <w:p w14:paraId="532AE30F" w14:textId="77777777" w:rsidR="00F62EE8" w:rsidRPr="000C4CB2" w:rsidRDefault="00F62EE8" w:rsidP="00F62EE8">
      <w:pPr>
        <w:autoSpaceDE w:val="0"/>
        <w:autoSpaceDN w:val="0"/>
        <w:adjustRightInd w:val="0"/>
        <w:ind w:firstLine="540"/>
        <w:jc w:val="both"/>
        <w:rPr>
          <w:sz w:val="14"/>
          <w:szCs w:val="26"/>
        </w:rPr>
      </w:pPr>
    </w:p>
    <w:p w14:paraId="2F559024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При установлении указанного стажа работы учитывается предшествующая трудовая деятельность в органах государственной власти, государственных органах, органах местного самоуправления (включая должности </w:t>
      </w:r>
      <w:proofErr w:type="gramStart"/>
      <w:r w:rsidRPr="00F62EE8">
        <w:rPr>
          <w:sz w:val="26"/>
          <w:szCs w:val="26"/>
        </w:rPr>
        <w:t>технических исполнителей</w:t>
      </w:r>
      <w:proofErr w:type="gramEnd"/>
      <w:r w:rsidRPr="00F62EE8">
        <w:rPr>
          <w:sz w:val="26"/>
          <w:szCs w:val="26"/>
        </w:rPr>
        <w:t>), а также иные периоды работы, соответствующие специализации занимаемой должности.</w:t>
      </w:r>
    </w:p>
    <w:p w14:paraId="008778D1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определяемыми в соответствии с законодательством Российской Федерации.</w:t>
      </w:r>
    </w:p>
    <w:p w14:paraId="6832A531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lastRenderedPageBreak/>
        <w:t>6. Работникам, выполняющим наряду со своей основной работой, обусловленной трудовым договором, дополнительный объем работ или обязанности временно отсутствующего работника, производится доплата за выполнение обязанностей временно отсутствующего работника в размере до 50 процентов от должностного оклада по замещаемой должности.</w:t>
      </w:r>
    </w:p>
    <w:p w14:paraId="79F83CA3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7. Ежемесячное денежное поощрение работникам производится в размере 25 процентов от должностного оклада.</w:t>
      </w:r>
    </w:p>
    <w:p w14:paraId="433B3DD7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Ежемесячное денежное поощрение выплачивается работнику ежемесячно за фактически отработанное время при надлежащем исполнении служебных обязанностей, выполнении заданий и поручений соответствующего руководителя и соблюдении служебной дисциплины.</w:t>
      </w:r>
    </w:p>
    <w:p w14:paraId="52C02810" w14:textId="77777777" w:rsidR="00F62EE8" w:rsidRPr="00F62EE8" w:rsidRDefault="00F62EE8" w:rsidP="00F62EE8">
      <w:pPr>
        <w:pStyle w:val="aff0"/>
        <w:ind w:firstLine="851"/>
        <w:jc w:val="both"/>
        <w:rPr>
          <w:rStyle w:val="FontStyle14"/>
          <w:sz w:val="26"/>
          <w:szCs w:val="26"/>
        </w:rPr>
      </w:pPr>
      <w:r w:rsidRPr="00F62EE8">
        <w:rPr>
          <w:rStyle w:val="FontStyle12"/>
          <w:sz w:val="26"/>
          <w:szCs w:val="26"/>
        </w:rPr>
        <w:t>При ненадлежащем исполнении своих должностных обязанностей по занимаемой должности, за невыполнение разовых заданий и поручений, при несоблюдении служебной дисциплины, выплата ежемесячного денежного поощрения работнику</w:t>
      </w:r>
      <w:r w:rsidRPr="00F62EE8">
        <w:rPr>
          <w:rStyle w:val="FontStyle13"/>
          <w:sz w:val="26"/>
          <w:szCs w:val="26"/>
        </w:rPr>
        <w:t xml:space="preserve"> </w:t>
      </w:r>
      <w:r w:rsidRPr="00F62EE8">
        <w:rPr>
          <w:rStyle w:val="FontStyle12"/>
          <w:sz w:val="26"/>
          <w:szCs w:val="26"/>
        </w:rPr>
        <w:t xml:space="preserve">может быть уменьшена, либо работник </w:t>
      </w:r>
      <w:r w:rsidRPr="00F62EE8">
        <w:rPr>
          <w:rStyle w:val="FontStyle14"/>
          <w:sz w:val="26"/>
          <w:szCs w:val="26"/>
        </w:rPr>
        <w:t xml:space="preserve">может </w:t>
      </w:r>
      <w:r w:rsidRPr="00F62EE8">
        <w:rPr>
          <w:rStyle w:val="FontStyle12"/>
          <w:sz w:val="26"/>
          <w:szCs w:val="26"/>
        </w:rPr>
        <w:t xml:space="preserve">быть </w:t>
      </w:r>
      <w:r w:rsidRPr="00F62EE8">
        <w:rPr>
          <w:rStyle w:val="FontStyle14"/>
          <w:sz w:val="26"/>
          <w:szCs w:val="26"/>
        </w:rPr>
        <w:t xml:space="preserve">лишен </w:t>
      </w:r>
      <w:r w:rsidRPr="00F62EE8">
        <w:rPr>
          <w:rStyle w:val="FontStyle12"/>
          <w:sz w:val="26"/>
          <w:szCs w:val="26"/>
        </w:rPr>
        <w:t xml:space="preserve">ежемесячного денежного </w:t>
      </w:r>
      <w:r w:rsidRPr="00F62EE8">
        <w:rPr>
          <w:rStyle w:val="FontStyle14"/>
          <w:sz w:val="26"/>
          <w:szCs w:val="26"/>
        </w:rPr>
        <w:t>поощрения.</w:t>
      </w:r>
    </w:p>
    <w:p w14:paraId="30CDC82D" w14:textId="77777777" w:rsidR="00F62EE8" w:rsidRPr="00F62EE8" w:rsidRDefault="00F62EE8" w:rsidP="00F62EE8">
      <w:pPr>
        <w:pStyle w:val="aff0"/>
        <w:tabs>
          <w:tab w:val="left" w:pos="1134"/>
        </w:tabs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Ежемесячное денежное поощрение не осуществляется:</w:t>
      </w:r>
    </w:p>
    <w:p w14:paraId="6185426F" w14:textId="77777777" w:rsidR="00F62EE8" w:rsidRPr="00F62EE8" w:rsidRDefault="00F62EE8" w:rsidP="00F62EE8">
      <w:pPr>
        <w:pStyle w:val="aff0"/>
        <w:tabs>
          <w:tab w:val="left" w:pos="1134"/>
        </w:tabs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1) при наличии дисциплинарного взыскания – за тот период, в котором был допущен дисциплинарный проступок;</w:t>
      </w:r>
    </w:p>
    <w:p w14:paraId="50527F3B" w14:textId="77777777" w:rsidR="00F62EE8" w:rsidRPr="00F62EE8" w:rsidRDefault="00F62EE8" w:rsidP="00F62EE8">
      <w:pPr>
        <w:pStyle w:val="aff0"/>
        <w:tabs>
          <w:tab w:val="left" w:pos="1134"/>
        </w:tabs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2) при увольнении работника за виновное поведение – за тот учетный период, в котором имело место виновное поведение.</w:t>
      </w:r>
    </w:p>
    <w:p w14:paraId="626E629E" w14:textId="77777777" w:rsidR="00F62EE8" w:rsidRPr="00F62EE8" w:rsidRDefault="00F62EE8" w:rsidP="00F62EE8">
      <w:pPr>
        <w:pStyle w:val="aff0"/>
        <w:tabs>
          <w:tab w:val="left" w:pos="0"/>
        </w:tabs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В случае лишения (уменьшения) ежемесячного денежного поощрения по итогам служебной деятельности работника за текущий месяц, не позднее 25 числа текущего месяца издается распорядительный документ, в котором указываются причины лишения (уменьшения) ежемесячного денежного поощрения.</w:t>
      </w:r>
    </w:p>
    <w:p w14:paraId="3FCA42F5" w14:textId="77777777" w:rsidR="00F62EE8" w:rsidRPr="00F62EE8" w:rsidRDefault="00F62EE8" w:rsidP="00F62EE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rStyle w:val="FontStyle12"/>
          <w:sz w:val="26"/>
          <w:szCs w:val="26"/>
        </w:rPr>
        <w:t>Данный распорядительный документ доводится до сведения работника под подпись в 3-дневный срок после его подписания.</w:t>
      </w:r>
    </w:p>
    <w:p w14:paraId="4D7778A3" w14:textId="77777777" w:rsidR="00F62EE8" w:rsidRPr="00F62EE8" w:rsidRDefault="00F62EE8" w:rsidP="00F62EE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8. Премирование работников может производиться по результатам работы за год, а также за выполнение особо важных и сложных заданий.</w:t>
      </w:r>
    </w:p>
    <w:p w14:paraId="7B5BD190" w14:textId="77777777" w:rsidR="00F62EE8" w:rsidRPr="00F62EE8" w:rsidRDefault="00F62EE8" w:rsidP="00F62EE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rStyle w:val="FontStyle12"/>
          <w:sz w:val="26"/>
          <w:szCs w:val="26"/>
        </w:rPr>
        <w:t>Премирование работников по результатам работы за год осуществляется при надлежащем исполнении работником своих служебных обязанностей, выполнении заданий и поручений соответствующего руководителя и соблюдении служебной дисциплины.</w:t>
      </w:r>
    </w:p>
    <w:p w14:paraId="0C83850A" w14:textId="77777777" w:rsidR="00F62EE8" w:rsidRPr="00F62EE8" w:rsidRDefault="00F62EE8" w:rsidP="00F62EE8">
      <w:pPr>
        <w:pStyle w:val="aff0"/>
        <w:tabs>
          <w:tab w:val="left" w:pos="0"/>
        </w:tabs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Основными критериями, дающими право работнику на получение премии за выполнение особо важных и сложных заданий, являются:</w:t>
      </w:r>
    </w:p>
    <w:p w14:paraId="2C9390B3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1)</w:t>
      </w:r>
      <w:r w:rsidRPr="00F62EE8">
        <w:rPr>
          <w:rStyle w:val="FontStyle12"/>
          <w:sz w:val="26"/>
          <w:szCs w:val="26"/>
        </w:rPr>
        <w:tab/>
        <w:t xml:space="preserve">досрочное выполнение на высоком профессиональном уровне конкретных поручений и заданий непосредственных руководителей, реализация которых имеет </w:t>
      </w:r>
      <w:proofErr w:type="gramStart"/>
      <w:r w:rsidRPr="00F62EE8">
        <w:rPr>
          <w:rStyle w:val="FontStyle12"/>
          <w:sz w:val="26"/>
          <w:szCs w:val="26"/>
        </w:rPr>
        <w:t>важное значение</w:t>
      </w:r>
      <w:proofErr w:type="gramEnd"/>
      <w:r w:rsidRPr="00F62EE8">
        <w:rPr>
          <w:rStyle w:val="FontStyle12"/>
          <w:sz w:val="26"/>
          <w:szCs w:val="26"/>
        </w:rPr>
        <w:t xml:space="preserve"> </w:t>
      </w:r>
      <w:r w:rsidRPr="00F62EE8">
        <w:rPr>
          <w:rFonts w:ascii="Times New Roman" w:hAnsi="Times New Roman" w:cs="Times New Roman"/>
          <w:sz w:val="26"/>
          <w:szCs w:val="26"/>
        </w:rPr>
        <w:t>для муниципального образования Вышневолоцкий городской округ Тверской области, администрации Вышневолоцкого городского округа Тверской области, самостоятельного структурного подразделения администрации Вышневолоцкого городского округа Тверской области, в котором работник осуществляет свою трудовую деятельность;</w:t>
      </w:r>
    </w:p>
    <w:p w14:paraId="3422E21E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2) проявление инициативы в подготовке и выработке комплекса мероприятий по выполнению особо важных и сложных заданий;</w:t>
      </w:r>
    </w:p>
    <w:p w14:paraId="3949707E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 xml:space="preserve">3) внедрение в повседневную профессиональную служебную деятельность новых технологий, реализация проектов, повышающих </w:t>
      </w:r>
      <w:r w:rsidRPr="00F62EE8">
        <w:rPr>
          <w:rStyle w:val="FontStyle12"/>
          <w:sz w:val="26"/>
          <w:szCs w:val="26"/>
        </w:rPr>
        <w:lastRenderedPageBreak/>
        <w:t>эффективность деятельности администрации Вышневолоцкого городского округа Тверской области и ее структурных подразделений;</w:t>
      </w:r>
    </w:p>
    <w:p w14:paraId="516D5236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4) выполнение в оперативном режиме большого объема внеплановой работы;</w:t>
      </w:r>
    </w:p>
    <w:p w14:paraId="69F7C38C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5) достижение значимых результатов в ходе выполнения обязанностей, предусмотренных должностной инструкцией работника;</w:t>
      </w:r>
    </w:p>
    <w:p w14:paraId="6115BB35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6) внесение предложений, улучшающих работу структурного подразделения, администрации Вышневолоцкого городского округа Тверской области в целом, внедрение новых форм и методов работы, способствующих достижению высоких конечных результатов;</w:t>
      </w:r>
    </w:p>
    <w:p w14:paraId="19BBC8EE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7) организация и проведение значимых мероприятий, в том числе не входящих в план работы работника или структурного подразделения, добросовестное и качественное выполнение поручений вышестоящего руководителя;</w:t>
      </w:r>
    </w:p>
    <w:p w14:paraId="541822C8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proofErr w:type="gramStart"/>
      <w:r w:rsidRPr="00F62EE8">
        <w:rPr>
          <w:rStyle w:val="FontStyle12"/>
          <w:sz w:val="26"/>
          <w:szCs w:val="26"/>
        </w:rPr>
        <w:t>8) личный вклад (оперативность, профессионализм, инициативность) работника в выполнение особо важных и сложных заданий в условиях, отличающихся от нормальных (сложность, срочность, особый режим работы).</w:t>
      </w:r>
      <w:proofErr w:type="gramEnd"/>
    </w:p>
    <w:p w14:paraId="3CFB4812" w14:textId="6754AAD1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Fonts w:ascii="Times New Roman" w:hAnsi="Times New Roman" w:cs="Times New Roman"/>
          <w:sz w:val="26"/>
          <w:szCs w:val="26"/>
        </w:rPr>
        <w:t>Премирование работников по результатам работы за год, а также за выполнение особо важных и сложных заданий, осуществляется распорядительным документом представителя нанимателя (работодателя) в пределах установленного фонда оплаты труда.</w:t>
      </w:r>
    </w:p>
    <w:p w14:paraId="0F08A638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9. При предоставлении ежегодного оплачиваемого отпуска работнику по его письменному заявлению производится единовременная выплата в размере одного должностного оклада по должности, замещаемой работником на дату подачи заявления.</w:t>
      </w:r>
    </w:p>
    <w:p w14:paraId="59DD775A" w14:textId="0293C8F3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В случае принятия работника на работу в течение текущего календарного года единовременная выплата производится пропорционально фактически отработанному времени в текущем календарном году.</w:t>
      </w:r>
    </w:p>
    <w:p w14:paraId="20389CB3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Единовременная выплата при предоставлении ежегодного оплачиваемого отпуска удерживается за неотработанное в текущем календарном году время при увольнении работника, за исключением случаев:</w:t>
      </w:r>
    </w:p>
    <w:p w14:paraId="36E0532C" w14:textId="77777777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 xml:space="preserve">1) </w:t>
      </w:r>
      <w:r w:rsidRPr="00F62EE8">
        <w:rPr>
          <w:rFonts w:ascii="Times New Roman" w:hAnsi="Times New Roman" w:cs="Times New Roman"/>
          <w:sz w:val="26"/>
          <w:szCs w:val="26"/>
        </w:rPr>
        <w:t>увольнения работника по пунктам 1-2 статьи 81 Трудового кодекса Российской Федерации;</w:t>
      </w:r>
    </w:p>
    <w:p w14:paraId="56E39826" w14:textId="77777777" w:rsidR="00F62EE8" w:rsidRPr="00F62EE8" w:rsidRDefault="00F62EE8" w:rsidP="00F62EE8">
      <w:pPr>
        <w:pStyle w:val="aff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2EE8">
        <w:rPr>
          <w:rStyle w:val="FontStyle12"/>
          <w:sz w:val="26"/>
          <w:szCs w:val="26"/>
        </w:rPr>
        <w:t>2) смерти работника.</w:t>
      </w:r>
    </w:p>
    <w:p w14:paraId="7450C97C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10. Работнику на основании письменного заявления за счет средств фонда оплаты труда оказывается материальная помощь в размере до одного должностного оклада в течение календарного года по должности, занимаемой работником на дату подачи заявления.</w:t>
      </w:r>
    </w:p>
    <w:p w14:paraId="5A4E9886" w14:textId="72E591A4" w:rsidR="00F62EE8" w:rsidRPr="00F62EE8" w:rsidRDefault="00F62EE8" w:rsidP="00F62EE8">
      <w:pPr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Основания для выплаты материальной помощи:</w:t>
      </w:r>
    </w:p>
    <w:p w14:paraId="143E3DE6" w14:textId="7A90C334" w:rsidR="00F62EE8" w:rsidRPr="00F62EE8" w:rsidRDefault="00F62EE8" w:rsidP="00F62EE8">
      <w:pPr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1) при причинении работнику ущерба в результате стихийного бедствия и иных непредвиденных обстоятельств (пожар, авария систем водоснабжения, отопления) (при предъявлении копии документа, подтверждающего факт возникновения непредвиденных обстоятельств либо стихийного бедствия, а также факт причинения ущерба);</w:t>
      </w:r>
    </w:p>
    <w:p w14:paraId="32D965A4" w14:textId="77777777" w:rsidR="00F62EE8" w:rsidRPr="00F62EE8" w:rsidRDefault="00F62EE8" w:rsidP="00F62EE8">
      <w:pPr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2) в случае смерти близкого родственника (детей, супруга (супруги), родителей), а также в случае рождения мертвого ребенка (при предъявлении свидетельства о смерти и документов, подтверждающих родственные связи);</w:t>
      </w:r>
    </w:p>
    <w:p w14:paraId="591D0A2F" w14:textId="77777777" w:rsidR="00F62EE8" w:rsidRPr="00F62EE8" w:rsidRDefault="00F62EE8" w:rsidP="00F62EE8">
      <w:pPr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lastRenderedPageBreak/>
        <w:t>3) при вступлении в брак впервые (при предъявлении копии свидетельства о браке);</w:t>
      </w:r>
    </w:p>
    <w:p w14:paraId="4A1CA376" w14:textId="77777777" w:rsidR="00F62EE8" w:rsidRPr="00F62EE8" w:rsidRDefault="00F62EE8" w:rsidP="00F62EE8">
      <w:pPr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4) при рождении ребенка (при предъявлении копии свидетельства о рождении ребенка);</w:t>
      </w:r>
    </w:p>
    <w:p w14:paraId="47B7BF68" w14:textId="77777777" w:rsidR="00F62EE8" w:rsidRPr="00F62EE8" w:rsidRDefault="00F62EE8" w:rsidP="00F62EE8">
      <w:pPr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5) при наступлении юбилейной даты со дня рождения работника (50 лет и каждые следующие 5 лет);</w:t>
      </w:r>
    </w:p>
    <w:p w14:paraId="6F36D4F1" w14:textId="77777777" w:rsidR="00F62EE8" w:rsidRPr="00F62EE8" w:rsidRDefault="00F62EE8" w:rsidP="00F62EE8">
      <w:pPr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6) при необходимости лечения;</w:t>
      </w:r>
    </w:p>
    <w:p w14:paraId="25940B6D" w14:textId="77777777" w:rsidR="00F62EE8" w:rsidRPr="00F62EE8" w:rsidRDefault="00F62EE8" w:rsidP="00F62EE8">
      <w:pPr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7) при затруднительном финансовом положении.</w:t>
      </w:r>
    </w:p>
    <w:p w14:paraId="3B872166" w14:textId="0911E94B" w:rsidR="00F62EE8" w:rsidRPr="00F62EE8" w:rsidRDefault="00F62EE8" w:rsidP="00F62EE8">
      <w:pPr>
        <w:pStyle w:val="aff0"/>
        <w:ind w:firstLine="851"/>
        <w:jc w:val="both"/>
        <w:rPr>
          <w:rStyle w:val="FontStyle12"/>
          <w:sz w:val="26"/>
          <w:szCs w:val="26"/>
        </w:rPr>
      </w:pPr>
      <w:r w:rsidRPr="00F62EE8">
        <w:rPr>
          <w:rStyle w:val="FontStyle12"/>
          <w:sz w:val="26"/>
          <w:szCs w:val="26"/>
        </w:rPr>
        <w:t>В случае принятия работника на работу в течение текущего календарного года материальная помощь по подпункту 7 настоящего пункта выплачивается пропорционально фактически отработанному времени в текущем календарном году.</w:t>
      </w:r>
    </w:p>
    <w:p w14:paraId="41F4B9D6" w14:textId="77777777" w:rsidR="00F62EE8" w:rsidRPr="00F62EE8" w:rsidRDefault="00F62EE8" w:rsidP="00F62EE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2EE8">
        <w:rPr>
          <w:rFonts w:ascii="Times New Roman" w:hAnsi="Times New Roman" w:cs="Times New Roman"/>
          <w:sz w:val="26"/>
          <w:szCs w:val="26"/>
        </w:rPr>
        <w:t>Материальная помощь выплачивается на основании распорядительного документа представителя нанимателя (работодателя) работника.</w:t>
      </w:r>
    </w:p>
    <w:p w14:paraId="648A2081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11. Работникам предоставляется ежегодный основной оплачиваемый отпуск продолжительностью 28 календарных дней.</w:t>
      </w:r>
    </w:p>
    <w:p w14:paraId="220DE5EF" w14:textId="77777777" w:rsidR="00F62EE8" w:rsidRPr="00F62EE8" w:rsidRDefault="00F62EE8" w:rsidP="00F62E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2EE8">
        <w:rPr>
          <w:rFonts w:ascii="Times New Roman" w:hAnsi="Times New Roman" w:cs="Times New Roman"/>
          <w:sz w:val="26"/>
          <w:szCs w:val="26"/>
        </w:rPr>
        <w:t>Работникам,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14:paraId="0A3AB8FA" w14:textId="77777777" w:rsidR="00F62EE8" w:rsidRPr="00F62EE8" w:rsidRDefault="00F62EE8" w:rsidP="00F62E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2EE8">
        <w:rPr>
          <w:rFonts w:ascii="Times New Roman" w:hAnsi="Times New Roman" w:cs="Times New Roman"/>
          <w:sz w:val="26"/>
          <w:szCs w:val="26"/>
        </w:rPr>
        <w:t xml:space="preserve">Право на дополнительный оплачиваемый отпуск за ненормированный служебный день возникает у работника независимо от продолжительности работы в условиях ненормированного служебного дня. </w:t>
      </w:r>
    </w:p>
    <w:p w14:paraId="09D6F650" w14:textId="77777777" w:rsidR="00F62EE8" w:rsidRPr="00F62EE8" w:rsidRDefault="00F62EE8" w:rsidP="00F62E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2EE8">
        <w:rPr>
          <w:rFonts w:ascii="Times New Roman" w:hAnsi="Times New Roman" w:cs="Times New Roman"/>
          <w:sz w:val="26"/>
          <w:szCs w:val="26"/>
        </w:rPr>
        <w:t>Дополнительный оплачиваемый отпуск за ненормированный служебный день суммируется с ежегодным основным оплачиваемым отпуском (предоставляется сверх основного оплачиваемого отпуска).</w:t>
      </w:r>
    </w:p>
    <w:p w14:paraId="16B403FA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12.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14:paraId="1309480B" w14:textId="50F4186C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а) ежемесячной надбавки к должностному окладу за сложность и напряженность труда и ежемесячной процентной надбавки к должностному окладу за работу со сведениями, составляющими государственную тайну, - в размере 1</w:t>
      </w:r>
      <w:r w:rsidR="00C123E6">
        <w:rPr>
          <w:sz w:val="26"/>
          <w:szCs w:val="26"/>
        </w:rPr>
        <w:t>1</w:t>
      </w:r>
      <w:r w:rsidRPr="00F62EE8">
        <w:rPr>
          <w:sz w:val="26"/>
          <w:szCs w:val="26"/>
        </w:rPr>
        <w:t xml:space="preserve"> должностн</w:t>
      </w:r>
      <w:r w:rsidR="00C123E6">
        <w:rPr>
          <w:sz w:val="26"/>
          <w:szCs w:val="26"/>
        </w:rPr>
        <w:t>ых</w:t>
      </w:r>
      <w:r w:rsidRPr="00F62EE8">
        <w:rPr>
          <w:sz w:val="26"/>
          <w:szCs w:val="26"/>
        </w:rPr>
        <w:t xml:space="preserve"> оклад</w:t>
      </w:r>
      <w:r w:rsidR="00C123E6">
        <w:rPr>
          <w:sz w:val="26"/>
          <w:szCs w:val="26"/>
        </w:rPr>
        <w:t>ов</w:t>
      </w:r>
      <w:r w:rsidRPr="00F62EE8">
        <w:rPr>
          <w:sz w:val="26"/>
          <w:szCs w:val="26"/>
        </w:rPr>
        <w:t>;</w:t>
      </w:r>
    </w:p>
    <w:p w14:paraId="661D86A4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б) ежемесячной надбавки к должностному окладу за выслугу лет - в размере 2 должностных окладов;</w:t>
      </w:r>
    </w:p>
    <w:p w14:paraId="15C327B5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в) премий по результатам работы - в размере 2 должностных окладов;</w:t>
      </w:r>
    </w:p>
    <w:p w14:paraId="7AD71455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г) ежемесячного денежного поощрения - в размере 3 должностных окладов;</w:t>
      </w:r>
    </w:p>
    <w:p w14:paraId="2833E8F5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д) единовременной выплаты при предоставлении ежегодного оплачиваемого отпуска - в размере 1 должностного оклада;</w:t>
      </w:r>
    </w:p>
    <w:p w14:paraId="6A7CBE04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>е) материальной помощи - в размере 1 должностного оклада.</w:t>
      </w:r>
    </w:p>
    <w:p w14:paraId="4E929670" w14:textId="77777777" w:rsidR="00F62EE8" w:rsidRPr="00F62EE8" w:rsidRDefault="00F62EE8" w:rsidP="00F62E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13. Помимо социальных гарантий, определенных настоящим Положением, на работников распространяются льготы и гарантии, установленные Трудовым </w:t>
      </w:r>
      <w:hyperlink r:id="rId12" w:history="1">
        <w:r w:rsidRPr="00F62EE8">
          <w:rPr>
            <w:sz w:val="26"/>
            <w:szCs w:val="26"/>
          </w:rPr>
          <w:t>кодексом</w:t>
        </w:r>
      </w:hyperlink>
      <w:r w:rsidRPr="00F62EE8">
        <w:rPr>
          <w:sz w:val="26"/>
          <w:szCs w:val="26"/>
        </w:rPr>
        <w:t xml:space="preserve"> Российской Федерации.</w:t>
      </w:r>
    </w:p>
    <w:p w14:paraId="40766427" w14:textId="18ECF35A" w:rsidR="00F62EE8" w:rsidRDefault="00F62EE8" w:rsidP="00F62E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66070AF" w14:textId="77777777" w:rsidR="000C4CB2" w:rsidRPr="00F62EE8" w:rsidRDefault="000C4CB2" w:rsidP="000C4CB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                                                                                          Н.П. Рощина</w:t>
      </w:r>
    </w:p>
    <w:p w14:paraId="13160B96" w14:textId="77777777" w:rsidR="000C4CB2" w:rsidRDefault="000C4CB2" w:rsidP="000C4CB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B39597" w14:textId="77777777" w:rsidR="000C4CB2" w:rsidRPr="00F62EE8" w:rsidRDefault="000C4CB2" w:rsidP="000C4C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Председатель Думы </w:t>
      </w:r>
    </w:p>
    <w:p w14:paraId="2C7EAF41" w14:textId="77777777" w:rsidR="000C4CB2" w:rsidRPr="00F62EE8" w:rsidRDefault="000C4CB2" w:rsidP="000C4C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EE8">
        <w:rPr>
          <w:sz w:val="26"/>
          <w:szCs w:val="26"/>
        </w:rPr>
        <w:t xml:space="preserve">Вышневолоцкого городского округа                </w:t>
      </w:r>
      <w:r>
        <w:rPr>
          <w:sz w:val="26"/>
          <w:szCs w:val="26"/>
        </w:rPr>
        <w:t xml:space="preserve">           </w:t>
      </w:r>
      <w:r w:rsidRPr="00F62EE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</w:t>
      </w:r>
      <w:r w:rsidRPr="00F62EE8">
        <w:rPr>
          <w:sz w:val="26"/>
          <w:szCs w:val="26"/>
        </w:rPr>
        <w:t xml:space="preserve">    Н.Н.</w:t>
      </w:r>
      <w:r>
        <w:rPr>
          <w:sz w:val="26"/>
          <w:szCs w:val="26"/>
        </w:rPr>
        <w:t xml:space="preserve"> </w:t>
      </w:r>
      <w:r w:rsidRPr="00F62EE8">
        <w:rPr>
          <w:sz w:val="26"/>
          <w:szCs w:val="26"/>
        </w:rPr>
        <w:t>Адров</w:t>
      </w:r>
    </w:p>
    <w:p w14:paraId="55408C99" w14:textId="285EBFAC" w:rsidR="00F62EE8" w:rsidRDefault="00F62EE8" w:rsidP="00F62E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9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</w:tblGrid>
      <w:tr w:rsidR="00F62EE8" w14:paraId="58F5FC8E" w14:textId="77777777" w:rsidTr="00D77EAC">
        <w:tc>
          <w:tcPr>
            <w:tcW w:w="5093" w:type="dxa"/>
          </w:tcPr>
          <w:p w14:paraId="4A4B537E" w14:textId="77777777" w:rsidR="00F62EE8" w:rsidRPr="00F62EE8" w:rsidRDefault="00F62EE8" w:rsidP="00F62E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  <w:r w:rsidRPr="00F62EE8">
              <w:rPr>
                <w:sz w:val="26"/>
                <w:szCs w:val="26"/>
              </w:rPr>
              <w:lastRenderedPageBreak/>
              <w:t>Приложение</w:t>
            </w:r>
          </w:p>
          <w:p w14:paraId="4F5A5EDC" w14:textId="3D09AD1E" w:rsidR="00F62EE8" w:rsidRDefault="00F62EE8" w:rsidP="00F62E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к Положению о квалификационных требованиях, условиях оплаты труда и социальных гарантиях работников органов местного самоуправления муниципального образования Вышневолоцкий городской округ Тверской области, замещающих должности, не являющиеся должностями муниципальной службы муниципального образования Вышневолоцкий городской округ Тверской области</w:t>
            </w:r>
          </w:p>
        </w:tc>
      </w:tr>
    </w:tbl>
    <w:p w14:paraId="5BC26D60" w14:textId="77777777" w:rsidR="00F62EE8" w:rsidRDefault="00F62EE8" w:rsidP="00F62EE8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92"/>
      <w:bookmarkEnd w:id="1"/>
    </w:p>
    <w:p w14:paraId="6BB055A3" w14:textId="77777777" w:rsidR="00F62EE8" w:rsidRDefault="00F62EE8" w:rsidP="00F62E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48B6F9C" w14:textId="4CEAEDC4" w:rsidR="00F62EE8" w:rsidRPr="00F62EE8" w:rsidRDefault="00F62EE8" w:rsidP="00F62E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EE8">
        <w:rPr>
          <w:sz w:val="26"/>
          <w:szCs w:val="26"/>
        </w:rPr>
        <w:t>Размеры</w:t>
      </w:r>
    </w:p>
    <w:p w14:paraId="2445AD95" w14:textId="77777777" w:rsidR="00F62EE8" w:rsidRPr="00F62EE8" w:rsidRDefault="00F62EE8" w:rsidP="00F62E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EE8">
        <w:rPr>
          <w:sz w:val="26"/>
          <w:szCs w:val="26"/>
        </w:rPr>
        <w:t>должностных окладов работников, замещающих</w:t>
      </w:r>
    </w:p>
    <w:p w14:paraId="2020F4FD" w14:textId="77777777" w:rsidR="00F62EE8" w:rsidRPr="00F62EE8" w:rsidRDefault="00F62EE8" w:rsidP="00F62E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EE8">
        <w:rPr>
          <w:sz w:val="26"/>
          <w:szCs w:val="26"/>
        </w:rPr>
        <w:t>должности, не являющиеся должностями муниципальной службы</w:t>
      </w:r>
    </w:p>
    <w:p w14:paraId="2B6348CE" w14:textId="66D23B75" w:rsidR="00F62EE8" w:rsidRPr="00F62EE8" w:rsidRDefault="00F62EE8" w:rsidP="00F62E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EE8">
        <w:rPr>
          <w:sz w:val="26"/>
          <w:szCs w:val="26"/>
        </w:rPr>
        <w:t>муниципального образования Вышневолоцкий городской округ</w:t>
      </w:r>
    </w:p>
    <w:p w14:paraId="1AECD7D6" w14:textId="77777777" w:rsidR="00F62EE8" w:rsidRPr="00F62EE8" w:rsidRDefault="00F62EE8" w:rsidP="00F62E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EE8">
        <w:rPr>
          <w:sz w:val="26"/>
          <w:szCs w:val="26"/>
        </w:rPr>
        <w:t>Тверской области, в органах местного самоуправления</w:t>
      </w:r>
    </w:p>
    <w:p w14:paraId="0B20EDC9" w14:textId="2A3FF16A" w:rsidR="00F62EE8" w:rsidRPr="00F62EE8" w:rsidRDefault="00F62EE8" w:rsidP="00F62E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EE8">
        <w:rPr>
          <w:sz w:val="26"/>
          <w:szCs w:val="26"/>
        </w:rPr>
        <w:t>муниципального образования Вышневолоцкий городской округ</w:t>
      </w:r>
    </w:p>
    <w:p w14:paraId="094EDE9C" w14:textId="77777777" w:rsidR="00F62EE8" w:rsidRPr="00F62EE8" w:rsidRDefault="00F62EE8" w:rsidP="00F62E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62EE8">
        <w:rPr>
          <w:sz w:val="26"/>
          <w:szCs w:val="26"/>
        </w:rPr>
        <w:t>Тверской области</w:t>
      </w:r>
    </w:p>
    <w:p w14:paraId="001A1166" w14:textId="77777777" w:rsidR="00F62EE8" w:rsidRPr="00F62EE8" w:rsidRDefault="00F62EE8" w:rsidP="00F62E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3267"/>
      </w:tblGrid>
      <w:tr w:rsidR="00F62EE8" w:rsidRPr="00F62EE8" w14:paraId="43A20282" w14:textId="77777777" w:rsidTr="00D77E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A35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 xml:space="preserve">N </w:t>
            </w:r>
            <w:proofErr w:type="gramStart"/>
            <w:r w:rsidRPr="00F62EE8">
              <w:rPr>
                <w:sz w:val="26"/>
                <w:szCs w:val="26"/>
              </w:rPr>
              <w:t>п</w:t>
            </w:r>
            <w:proofErr w:type="gramEnd"/>
            <w:r w:rsidRPr="00F62EE8">
              <w:rPr>
                <w:sz w:val="26"/>
                <w:szCs w:val="26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F6EB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580C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Должностной оклад</w:t>
            </w:r>
          </w:p>
          <w:p w14:paraId="11109147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(рублей)</w:t>
            </w:r>
          </w:p>
        </w:tc>
      </w:tr>
      <w:tr w:rsidR="00F62EE8" w:rsidRPr="00F62EE8" w14:paraId="45D0FDE1" w14:textId="77777777" w:rsidTr="00D77E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FC7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ar104"/>
            <w:bookmarkEnd w:id="2"/>
            <w:r w:rsidRPr="00F62EE8">
              <w:rPr>
                <w:sz w:val="26"/>
                <w:szCs w:val="26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FA7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Советник - консультант*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C1E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9493</w:t>
            </w:r>
          </w:p>
        </w:tc>
      </w:tr>
      <w:tr w:rsidR="00F62EE8" w:rsidRPr="00F62EE8" w14:paraId="0C771B39" w14:textId="77777777" w:rsidTr="00D77E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8A0" w14:textId="6F73A4A4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4CD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Ведущий эксперт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4DEC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8560</w:t>
            </w:r>
          </w:p>
        </w:tc>
      </w:tr>
      <w:tr w:rsidR="00F62EE8" w:rsidRPr="00F62EE8" w14:paraId="04FE57A0" w14:textId="77777777" w:rsidTr="00D77E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0DEE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473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Старший эксперт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BCAE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8406</w:t>
            </w:r>
          </w:p>
        </w:tc>
      </w:tr>
      <w:tr w:rsidR="00F62EE8" w:rsidRPr="00F62EE8" w14:paraId="7098AC10" w14:textId="77777777" w:rsidTr="00D77E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4B5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110"/>
            <w:bookmarkEnd w:id="3"/>
            <w:r w:rsidRPr="00F62EE8">
              <w:rPr>
                <w:sz w:val="26"/>
                <w:szCs w:val="26"/>
              </w:rP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9459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Бухгалтер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BD79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8276</w:t>
            </w:r>
          </w:p>
        </w:tc>
      </w:tr>
      <w:tr w:rsidR="00F62EE8" w:rsidRPr="00F62EE8" w14:paraId="07F8F1EF" w14:textId="77777777" w:rsidTr="00D77E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CB3D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C84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Эксперт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171F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8276</w:t>
            </w:r>
          </w:p>
        </w:tc>
      </w:tr>
      <w:tr w:rsidR="00F62EE8" w:rsidRPr="00F62EE8" w14:paraId="4196AB78" w14:textId="77777777" w:rsidTr="00D77E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0010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6665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D87A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7524</w:t>
            </w:r>
          </w:p>
        </w:tc>
      </w:tr>
      <w:tr w:rsidR="00F62EE8" w:rsidRPr="00F62EE8" w14:paraId="77A99FD0" w14:textId="77777777" w:rsidTr="00D77E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AD7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288C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Инспектор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7906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6736</w:t>
            </w:r>
          </w:p>
        </w:tc>
      </w:tr>
      <w:tr w:rsidR="00F62EE8" w:rsidRPr="00F62EE8" w14:paraId="4F4E6F3E" w14:textId="77777777" w:rsidTr="00D77E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D716" w14:textId="77777777" w:rsidR="00F62EE8" w:rsidRPr="00F62EE8" w:rsidRDefault="00F62EE8" w:rsidP="00D77E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4FD1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330" w14:textId="77777777" w:rsidR="00F62EE8" w:rsidRPr="00F62EE8" w:rsidRDefault="00F62EE8" w:rsidP="00F62E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EE8">
              <w:rPr>
                <w:sz w:val="26"/>
                <w:szCs w:val="26"/>
              </w:rPr>
              <w:t>4192</w:t>
            </w:r>
          </w:p>
        </w:tc>
      </w:tr>
    </w:tbl>
    <w:p w14:paraId="0F0E9051" w14:textId="77777777" w:rsidR="00F62EE8" w:rsidRPr="00F62EE8" w:rsidRDefault="00F62EE8" w:rsidP="00F62EE8">
      <w:pPr>
        <w:jc w:val="both"/>
        <w:rPr>
          <w:sz w:val="26"/>
          <w:szCs w:val="26"/>
        </w:rPr>
      </w:pPr>
    </w:p>
    <w:p w14:paraId="3CC33164" w14:textId="42800E01" w:rsidR="00F62EE8" w:rsidRPr="00F62EE8" w:rsidRDefault="00F62EE8" w:rsidP="00F62EE8">
      <w:pPr>
        <w:jc w:val="both"/>
        <w:rPr>
          <w:sz w:val="26"/>
          <w:szCs w:val="26"/>
        </w:rPr>
      </w:pPr>
      <w:r w:rsidRPr="00F62EE8">
        <w:rPr>
          <w:sz w:val="26"/>
          <w:szCs w:val="26"/>
        </w:rPr>
        <w:t>* Должность советник – консультант предусматривается в администрации Вышневолоцкого городского округа Тверской области для обеспечения деятельности Главы Вышневолоцкого городского округа.</w:t>
      </w:r>
    </w:p>
    <w:p w14:paraId="64BE8B6B" w14:textId="32389A1A" w:rsidR="00D77EAC" w:rsidRDefault="00D77EAC" w:rsidP="00D77E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7CA452" w14:textId="77777777" w:rsidR="00D77EAC" w:rsidRDefault="00D77EAC" w:rsidP="00D77E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77EAC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737A" w14:textId="77777777" w:rsidR="00527459" w:rsidRDefault="00527459" w:rsidP="00931D35">
      <w:r>
        <w:separator/>
      </w:r>
    </w:p>
  </w:endnote>
  <w:endnote w:type="continuationSeparator" w:id="0">
    <w:p w14:paraId="5514F9E2" w14:textId="77777777" w:rsidR="00527459" w:rsidRDefault="0052745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1289A" w14:textId="77777777" w:rsidR="00527459" w:rsidRDefault="00527459" w:rsidP="00931D35">
      <w:r>
        <w:separator/>
      </w:r>
    </w:p>
  </w:footnote>
  <w:footnote w:type="continuationSeparator" w:id="0">
    <w:p w14:paraId="7164DB72" w14:textId="77777777" w:rsidR="00527459" w:rsidRDefault="0052745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A686A7C"/>
    <w:multiLevelType w:val="multilevel"/>
    <w:tmpl w:val="AA68E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0"/>
  </w:num>
  <w:num w:numId="4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3"/>
  </w:num>
  <w:num w:numId="13">
    <w:abstractNumId w:val="17"/>
  </w:num>
  <w:num w:numId="14">
    <w:abstractNumId w:val="5"/>
  </w:num>
  <w:num w:numId="15">
    <w:abstractNumId w:val="39"/>
  </w:num>
  <w:num w:numId="16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7"/>
  </w:num>
  <w:num w:numId="18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5"/>
  </w:num>
  <w:num w:numId="20">
    <w:abstractNumId w:val="23"/>
  </w:num>
  <w:num w:numId="21">
    <w:abstractNumId w:val="29"/>
  </w:num>
  <w:num w:numId="22">
    <w:abstractNumId w:val="30"/>
  </w:num>
  <w:num w:numId="23">
    <w:abstractNumId w:val="6"/>
  </w:num>
  <w:num w:numId="24">
    <w:abstractNumId w:val="19"/>
  </w:num>
  <w:num w:numId="25">
    <w:abstractNumId w:val="35"/>
  </w:num>
  <w:num w:numId="26">
    <w:abstractNumId w:val="38"/>
  </w:num>
  <w:num w:numId="27">
    <w:abstractNumId w:val="16"/>
  </w:num>
  <w:num w:numId="28">
    <w:abstractNumId w:val="11"/>
  </w:num>
  <w:num w:numId="29">
    <w:abstractNumId w:val="31"/>
  </w:num>
  <w:num w:numId="30">
    <w:abstractNumId w:val="4"/>
  </w:num>
  <w:num w:numId="31">
    <w:abstractNumId w:val="20"/>
  </w:num>
  <w:num w:numId="32">
    <w:abstractNumId w:val="34"/>
  </w:num>
  <w:num w:numId="33">
    <w:abstractNumId w:val="18"/>
  </w:num>
  <w:num w:numId="34">
    <w:abstractNumId w:val="22"/>
  </w:num>
  <w:num w:numId="35">
    <w:abstractNumId w:val="36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26"/>
  </w:num>
  <w:num w:numId="42">
    <w:abstractNumId w:val="8"/>
  </w:num>
  <w:num w:numId="43">
    <w:abstractNumId w:val="21"/>
  </w:num>
  <w:num w:numId="44">
    <w:abstractNumId w:val="3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22A29"/>
    <w:rsid w:val="0002591C"/>
    <w:rsid w:val="00056548"/>
    <w:rsid w:val="00063F89"/>
    <w:rsid w:val="00072E4F"/>
    <w:rsid w:val="00090C9C"/>
    <w:rsid w:val="0009287B"/>
    <w:rsid w:val="000C4CB2"/>
    <w:rsid w:val="000E2496"/>
    <w:rsid w:val="00160FED"/>
    <w:rsid w:val="00161CE8"/>
    <w:rsid w:val="00191CE2"/>
    <w:rsid w:val="001C1C5B"/>
    <w:rsid w:val="001F56AC"/>
    <w:rsid w:val="00223F64"/>
    <w:rsid w:val="00230412"/>
    <w:rsid w:val="0024161D"/>
    <w:rsid w:val="002459B1"/>
    <w:rsid w:val="00256353"/>
    <w:rsid w:val="002679E0"/>
    <w:rsid w:val="00274726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023DB"/>
    <w:rsid w:val="00424E21"/>
    <w:rsid w:val="00434574"/>
    <w:rsid w:val="00472A02"/>
    <w:rsid w:val="004B1386"/>
    <w:rsid w:val="004C03FB"/>
    <w:rsid w:val="004C37AA"/>
    <w:rsid w:val="004D321D"/>
    <w:rsid w:val="0050251F"/>
    <w:rsid w:val="005263F3"/>
    <w:rsid w:val="00527459"/>
    <w:rsid w:val="00536905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70204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6F65"/>
    <w:rsid w:val="007408F2"/>
    <w:rsid w:val="00767BFD"/>
    <w:rsid w:val="0078034A"/>
    <w:rsid w:val="00782575"/>
    <w:rsid w:val="007854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5726"/>
    <w:rsid w:val="00917046"/>
    <w:rsid w:val="00931D35"/>
    <w:rsid w:val="00934C33"/>
    <w:rsid w:val="009574F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14E3F"/>
    <w:rsid w:val="00B54B09"/>
    <w:rsid w:val="00B71B81"/>
    <w:rsid w:val="00B75A09"/>
    <w:rsid w:val="00B96FE6"/>
    <w:rsid w:val="00BA4069"/>
    <w:rsid w:val="00BD62C7"/>
    <w:rsid w:val="00BE730B"/>
    <w:rsid w:val="00C026A3"/>
    <w:rsid w:val="00C123C3"/>
    <w:rsid w:val="00C123E6"/>
    <w:rsid w:val="00C234CD"/>
    <w:rsid w:val="00C53E97"/>
    <w:rsid w:val="00C60C8E"/>
    <w:rsid w:val="00C950C9"/>
    <w:rsid w:val="00CB173D"/>
    <w:rsid w:val="00CC0916"/>
    <w:rsid w:val="00CC68A5"/>
    <w:rsid w:val="00D167B8"/>
    <w:rsid w:val="00D2457F"/>
    <w:rsid w:val="00D2643D"/>
    <w:rsid w:val="00D77EAC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529F8"/>
    <w:rsid w:val="00F62EE8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  <w:style w:type="character" w:customStyle="1" w:styleId="FontStyle12">
    <w:name w:val="Font Style12"/>
    <w:uiPriority w:val="99"/>
    <w:rsid w:val="00F62EE8"/>
    <w:rPr>
      <w:rFonts w:ascii="Times New Roman" w:hAnsi="Times New Roman" w:cs="Times New Roman"/>
      <w:spacing w:val="10"/>
      <w:sz w:val="20"/>
      <w:szCs w:val="20"/>
    </w:rPr>
  </w:style>
  <w:style w:type="paragraph" w:styleId="aff0">
    <w:name w:val="No Spacing"/>
    <w:uiPriority w:val="1"/>
    <w:qFormat/>
    <w:rsid w:val="00F62EE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uiPriority w:val="99"/>
    <w:rsid w:val="00F62EE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F62EE8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  <w:style w:type="character" w:customStyle="1" w:styleId="FontStyle12">
    <w:name w:val="Font Style12"/>
    <w:uiPriority w:val="99"/>
    <w:rsid w:val="00F62EE8"/>
    <w:rPr>
      <w:rFonts w:ascii="Times New Roman" w:hAnsi="Times New Roman" w:cs="Times New Roman"/>
      <w:spacing w:val="10"/>
      <w:sz w:val="20"/>
      <w:szCs w:val="20"/>
    </w:rPr>
  </w:style>
  <w:style w:type="paragraph" w:styleId="aff0">
    <w:name w:val="No Spacing"/>
    <w:uiPriority w:val="1"/>
    <w:qFormat/>
    <w:rsid w:val="00F62EE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uiPriority w:val="99"/>
    <w:rsid w:val="00F62EE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F62EE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D5A3727FC8052060C9C3A2F0E75EA40ABB294DAD0BEEF0F9B60FAECC0DAFDE1E5A1A70D4BA310BC0281FE572NC7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D5A3727FC8052060C9DDAFE68B04AA0FB37747AC0FECA3ADE954F39B04A5894B151B2C92E92208C6281CE56DCF5366NE7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D5A3727FC8052060C9C3A2F0E75EA40ABB294DAD0BEEF0F9B60FAECC0DAFDE1E5A1A70D4BA310BC0281FE572NC7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8542-2B1B-4EDD-9C8E-6EC09E3A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2019-11-18T10:26:00Z</cp:lastPrinted>
  <dcterms:created xsi:type="dcterms:W3CDTF">2019-11-18T10:14:00Z</dcterms:created>
  <dcterms:modified xsi:type="dcterms:W3CDTF">2019-11-19T04:31:00Z</dcterms:modified>
</cp:coreProperties>
</file>